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70" w:rsidRDefault="008F5370" w:rsidP="008F5370"/>
    <w:p w:rsidR="00E81003" w:rsidRDefault="00E81003" w:rsidP="008F5370"/>
    <w:p w:rsidR="00E81003" w:rsidRDefault="00E81003" w:rsidP="008F5370"/>
    <w:p w:rsidR="008F5370" w:rsidRPr="003234DE" w:rsidRDefault="008F5370" w:rsidP="008F5370">
      <w:pPr>
        <w:rPr>
          <w:rFonts w:ascii="Arial" w:hAnsi="Arial" w:cs="Arial"/>
          <w:sz w:val="18"/>
          <w:szCs w:val="1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9"/>
      </w:tblGrid>
      <w:tr w:rsidR="008F5370" w:rsidRPr="003234DE" w:rsidTr="00522C0F">
        <w:trPr>
          <w:trHeight w:val="489"/>
        </w:trPr>
        <w:tc>
          <w:tcPr>
            <w:tcW w:w="9429" w:type="dxa"/>
            <w:shd w:val="clear" w:color="auto" w:fill="C0C0C0"/>
          </w:tcPr>
          <w:p w:rsidR="008F5370" w:rsidRDefault="008F5370" w:rsidP="008F5370">
            <w:pPr>
              <w:rPr>
                <w:b/>
              </w:rPr>
            </w:pPr>
            <w:r w:rsidRPr="00AD0837">
              <w:rPr>
                <w:b/>
                <w:bCs/>
              </w:rPr>
              <w:t xml:space="preserve">STANDAARDPRIJSLIJST OEFENTHERAPIE </w:t>
            </w:r>
            <w:r w:rsidRPr="00AD0837">
              <w:rPr>
                <w:b/>
              </w:rPr>
              <w:t xml:space="preserve">CESAR </w:t>
            </w:r>
            <w:r>
              <w:rPr>
                <w:b/>
              </w:rPr>
              <w:t>2012</w:t>
            </w:r>
          </w:p>
          <w:p w:rsidR="008F5370" w:rsidRPr="00AD0837" w:rsidRDefault="008F5370" w:rsidP="008F5370">
            <w:r>
              <w:rPr>
                <w:b/>
              </w:rPr>
              <w:t xml:space="preserve">Praktijk voor Kinderoefentherapie </w:t>
            </w:r>
            <w:proofErr w:type="spellStart"/>
            <w:r>
              <w:rPr>
                <w:b/>
              </w:rPr>
              <w:t>Cesar</w:t>
            </w:r>
            <w:proofErr w:type="spellEnd"/>
            <w:r>
              <w:rPr>
                <w:b/>
              </w:rPr>
              <w:t xml:space="preserve"> te Maarssen</w:t>
            </w:r>
          </w:p>
        </w:tc>
      </w:tr>
    </w:tbl>
    <w:p w:rsidR="008F5370" w:rsidRPr="003234DE" w:rsidRDefault="008F5370" w:rsidP="008F5370">
      <w:pPr>
        <w:rPr>
          <w:rFonts w:ascii="Arial" w:hAnsi="Arial" w:cs="Arial"/>
          <w:sz w:val="18"/>
          <w:szCs w:val="18"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8"/>
        <w:gridCol w:w="361"/>
        <w:gridCol w:w="4250"/>
      </w:tblGrid>
      <w:tr w:rsidR="008F5370" w:rsidRPr="003234DE" w:rsidTr="008F5370">
        <w:trPr>
          <w:trHeight w:val="325"/>
        </w:trPr>
        <w:tc>
          <w:tcPr>
            <w:tcW w:w="4878" w:type="dxa"/>
            <w:shd w:val="clear" w:color="auto" w:fill="C0C0C0"/>
            <w:vAlign w:val="bottom"/>
          </w:tcPr>
          <w:p w:rsidR="008F5370" w:rsidRPr="003234DE" w:rsidRDefault="008F5370" w:rsidP="00522C0F">
            <w:pPr>
              <w:rPr>
                <w:rFonts w:ascii="Arial" w:hAnsi="Arial" w:cs="Arial"/>
                <w:sz w:val="18"/>
                <w:szCs w:val="18"/>
              </w:rPr>
            </w:pPr>
            <w:r w:rsidRPr="003234DE">
              <w:rPr>
                <w:rFonts w:ascii="Arial" w:hAnsi="Arial" w:cs="Arial"/>
                <w:sz w:val="18"/>
                <w:szCs w:val="18"/>
              </w:rPr>
              <w:t>PRESTATIEBESCHRIJVING</w:t>
            </w:r>
          </w:p>
        </w:tc>
        <w:tc>
          <w:tcPr>
            <w:tcW w:w="361" w:type="dxa"/>
            <w:shd w:val="clear" w:color="auto" w:fill="C0C0C0"/>
          </w:tcPr>
          <w:p w:rsidR="008F5370" w:rsidRPr="003234DE" w:rsidRDefault="008F5370" w:rsidP="00522C0F">
            <w:pPr>
              <w:rPr>
                <w:rFonts w:ascii="Arial" w:hAnsi="Arial" w:cs="Arial"/>
                <w:sz w:val="18"/>
                <w:szCs w:val="18"/>
              </w:rPr>
            </w:pPr>
            <w:r w:rsidRPr="003234DE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4250" w:type="dxa"/>
            <w:shd w:val="clear" w:color="auto" w:fill="C0C0C0"/>
          </w:tcPr>
          <w:p w:rsidR="008F5370" w:rsidRPr="003234DE" w:rsidRDefault="008F5370" w:rsidP="00522C0F">
            <w:pPr>
              <w:rPr>
                <w:rFonts w:ascii="Arial" w:hAnsi="Arial" w:cs="Arial"/>
                <w:sz w:val="18"/>
                <w:szCs w:val="18"/>
              </w:rPr>
            </w:pPr>
            <w:r w:rsidRPr="003234DE">
              <w:rPr>
                <w:rFonts w:ascii="Arial" w:hAnsi="Arial" w:cs="Arial"/>
                <w:sz w:val="18"/>
                <w:szCs w:val="18"/>
              </w:rPr>
              <w:t>PRIJS</w:t>
            </w:r>
          </w:p>
        </w:tc>
      </w:tr>
      <w:tr w:rsidR="008F5370" w:rsidRPr="003234DE" w:rsidTr="008F5370">
        <w:trPr>
          <w:trHeight w:val="682"/>
        </w:trPr>
        <w:tc>
          <w:tcPr>
            <w:tcW w:w="4878" w:type="dxa"/>
          </w:tcPr>
          <w:p w:rsidR="008F5370" w:rsidRPr="00AD0837" w:rsidRDefault="008F5370" w:rsidP="00522C0F">
            <w:r w:rsidRPr="00AD0837">
              <w:t>Eenmalig oefentherapeutisch onderzoek</w:t>
            </w:r>
          </w:p>
        </w:tc>
        <w:tc>
          <w:tcPr>
            <w:tcW w:w="361" w:type="dxa"/>
            <w:vAlign w:val="bottom"/>
          </w:tcPr>
          <w:p w:rsidR="008F5370" w:rsidRPr="00AD0837" w:rsidRDefault="008F5370" w:rsidP="00522C0F">
            <w:r w:rsidRPr="00AD0837">
              <w:t>€</w:t>
            </w:r>
          </w:p>
          <w:p w:rsidR="008F5370" w:rsidRPr="00AD0837" w:rsidRDefault="008F5370" w:rsidP="00522C0F"/>
        </w:tc>
        <w:tc>
          <w:tcPr>
            <w:tcW w:w="4250" w:type="dxa"/>
          </w:tcPr>
          <w:p w:rsidR="008F5370" w:rsidRPr="00AD0837" w:rsidRDefault="008F5370" w:rsidP="00522C0F">
            <w:r w:rsidRPr="00AD0837">
              <w:t>52,00</w:t>
            </w:r>
          </w:p>
        </w:tc>
      </w:tr>
      <w:tr w:rsidR="008F5370" w:rsidRPr="003234DE" w:rsidTr="008F5370">
        <w:trPr>
          <w:trHeight w:val="682"/>
        </w:trPr>
        <w:tc>
          <w:tcPr>
            <w:tcW w:w="4878" w:type="dxa"/>
          </w:tcPr>
          <w:p w:rsidR="008F5370" w:rsidRPr="00AD0837" w:rsidRDefault="008F5370" w:rsidP="00522C0F">
            <w:r w:rsidRPr="00AD0837">
              <w:t xml:space="preserve">Zitting kinderoefentherapie </w:t>
            </w:r>
          </w:p>
        </w:tc>
        <w:tc>
          <w:tcPr>
            <w:tcW w:w="361" w:type="dxa"/>
          </w:tcPr>
          <w:p w:rsidR="008F5370" w:rsidRPr="00AD0837" w:rsidRDefault="008F5370" w:rsidP="00522C0F">
            <w:r w:rsidRPr="00AD0837">
              <w:t>€</w:t>
            </w:r>
          </w:p>
          <w:p w:rsidR="008F5370" w:rsidRPr="00AD0837" w:rsidRDefault="008F5370" w:rsidP="00522C0F"/>
        </w:tc>
        <w:tc>
          <w:tcPr>
            <w:tcW w:w="4250" w:type="dxa"/>
          </w:tcPr>
          <w:p w:rsidR="008F5370" w:rsidRPr="00AD0837" w:rsidRDefault="008F5370" w:rsidP="00522C0F">
            <w:r w:rsidRPr="00AD0837">
              <w:t>42,00</w:t>
            </w:r>
          </w:p>
        </w:tc>
      </w:tr>
      <w:tr w:rsidR="00641C17" w:rsidRPr="003234DE" w:rsidTr="008F5370">
        <w:trPr>
          <w:trHeight w:val="682"/>
        </w:trPr>
        <w:tc>
          <w:tcPr>
            <w:tcW w:w="4878" w:type="dxa"/>
          </w:tcPr>
          <w:p w:rsidR="00641C17" w:rsidRPr="00AD0837" w:rsidRDefault="00641C17" w:rsidP="00522C0F">
            <w:r>
              <w:t xml:space="preserve">Zitting oefentherapie </w:t>
            </w:r>
            <w:proofErr w:type="spellStart"/>
            <w:r>
              <w:t>Cesar</w:t>
            </w:r>
            <w:proofErr w:type="spellEnd"/>
          </w:p>
        </w:tc>
        <w:tc>
          <w:tcPr>
            <w:tcW w:w="361" w:type="dxa"/>
          </w:tcPr>
          <w:p w:rsidR="00641C17" w:rsidRPr="00AD0837" w:rsidRDefault="00641C17" w:rsidP="00641C17">
            <w:r w:rsidRPr="00AD0837">
              <w:t>€</w:t>
            </w:r>
          </w:p>
          <w:p w:rsidR="00641C17" w:rsidRPr="00AD0837" w:rsidRDefault="00641C17" w:rsidP="00522C0F"/>
        </w:tc>
        <w:tc>
          <w:tcPr>
            <w:tcW w:w="4250" w:type="dxa"/>
          </w:tcPr>
          <w:p w:rsidR="00641C17" w:rsidRPr="00AD0837" w:rsidRDefault="00641C17" w:rsidP="00522C0F">
            <w:r>
              <w:t>28,00</w:t>
            </w:r>
          </w:p>
        </w:tc>
      </w:tr>
      <w:tr w:rsidR="008F5370" w:rsidRPr="003234DE" w:rsidTr="008F5370">
        <w:trPr>
          <w:trHeight w:val="682"/>
        </w:trPr>
        <w:tc>
          <w:tcPr>
            <w:tcW w:w="4878" w:type="dxa"/>
          </w:tcPr>
          <w:p w:rsidR="008F5370" w:rsidRPr="00AD0837" w:rsidRDefault="008F5370" w:rsidP="00522C0F">
            <w:r w:rsidRPr="00AD0837">
              <w:t>Behandeling aan huis/instelling KOT</w:t>
            </w:r>
          </w:p>
        </w:tc>
        <w:tc>
          <w:tcPr>
            <w:tcW w:w="361" w:type="dxa"/>
          </w:tcPr>
          <w:p w:rsidR="008F5370" w:rsidRPr="00AD0837" w:rsidRDefault="008F5370" w:rsidP="00522C0F">
            <w:r w:rsidRPr="00AD0837">
              <w:t>€</w:t>
            </w:r>
          </w:p>
          <w:p w:rsidR="008F5370" w:rsidRPr="00AD0837" w:rsidRDefault="008F5370" w:rsidP="00522C0F"/>
        </w:tc>
        <w:tc>
          <w:tcPr>
            <w:tcW w:w="4250" w:type="dxa"/>
          </w:tcPr>
          <w:p w:rsidR="008F5370" w:rsidRPr="00AD0837" w:rsidRDefault="008F5370" w:rsidP="00522C0F">
            <w:r w:rsidRPr="00AD0837">
              <w:t>55,00</w:t>
            </w:r>
          </w:p>
        </w:tc>
      </w:tr>
      <w:tr w:rsidR="008F5370" w:rsidRPr="003234DE" w:rsidTr="008F5370">
        <w:trPr>
          <w:trHeight w:val="711"/>
        </w:trPr>
        <w:tc>
          <w:tcPr>
            <w:tcW w:w="4878" w:type="dxa"/>
          </w:tcPr>
          <w:p w:rsidR="008F5370" w:rsidRPr="00AD0837" w:rsidRDefault="008F5370" w:rsidP="00522C0F">
            <w:proofErr w:type="spellStart"/>
            <w:r w:rsidRPr="00AD0837">
              <w:t>Screening</w:t>
            </w:r>
            <w:proofErr w:type="spellEnd"/>
            <w:r w:rsidRPr="00AD0837">
              <w:t xml:space="preserve"> </w:t>
            </w:r>
          </w:p>
        </w:tc>
        <w:tc>
          <w:tcPr>
            <w:tcW w:w="361" w:type="dxa"/>
            <w:vAlign w:val="bottom"/>
          </w:tcPr>
          <w:p w:rsidR="008F5370" w:rsidRPr="00AD0837" w:rsidRDefault="008F5370" w:rsidP="00522C0F">
            <w:r w:rsidRPr="00AD0837">
              <w:t>€</w:t>
            </w:r>
          </w:p>
          <w:p w:rsidR="008F5370" w:rsidRPr="00AD0837" w:rsidRDefault="008F5370" w:rsidP="00522C0F"/>
        </w:tc>
        <w:tc>
          <w:tcPr>
            <w:tcW w:w="4250" w:type="dxa"/>
          </w:tcPr>
          <w:p w:rsidR="008F5370" w:rsidRPr="00AD0837" w:rsidRDefault="008F5370" w:rsidP="00522C0F">
            <w:r w:rsidRPr="00AD0837">
              <w:t>13,00</w:t>
            </w:r>
          </w:p>
        </w:tc>
      </w:tr>
      <w:tr w:rsidR="008F5370" w:rsidRPr="003234DE" w:rsidTr="008F5370">
        <w:trPr>
          <w:trHeight w:val="682"/>
        </w:trPr>
        <w:tc>
          <w:tcPr>
            <w:tcW w:w="4878" w:type="dxa"/>
          </w:tcPr>
          <w:p w:rsidR="008F5370" w:rsidRPr="00AD0837" w:rsidRDefault="008F5370" w:rsidP="00522C0F">
            <w:r w:rsidRPr="00AD0837">
              <w:t xml:space="preserve">Intake en onderzoek na </w:t>
            </w:r>
            <w:proofErr w:type="spellStart"/>
            <w:r w:rsidRPr="00AD0837">
              <w:t>screening</w:t>
            </w:r>
            <w:proofErr w:type="spellEnd"/>
          </w:p>
        </w:tc>
        <w:tc>
          <w:tcPr>
            <w:tcW w:w="361" w:type="dxa"/>
            <w:vAlign w:val="bottom"/>
          </w:tcPr>
          <w:p w:rsidR="008F5370" w:rsidRPr="00AD0837" w:rsidRDefault="008F5370" w:rsidP="00522C0F">
            <w:r w:rsidRPr="00AD0837">
              <w:t>€</w:t>
            </w:r>
          </w:p>
          <w:p w:rsidR="008F5370" w:rsidRPr="00AD0837" w:rsidRDefault="008F5370" w:rsidP="00522C0F"/>
        </w:tc>
        <w:tc>
          <w:tcPr>
            <w:tcW w:w="4250" w:type="dxa"/>
          </w:tcPr>
          <w:p w:rsidR="008F5370" w:rsidRPr="00AD0837" w:rsidRDefault="008F5370" w:rsidP="00522C0F">
            <w:r w:rsidRPr="00AD0837">
              <w:t>28,00</w:t>
            </w:r>
          </w:p>
        </w:tc>
      </w:tr>
      <w:tr w:rsidR="008F5370" w:rsidRPr="003234DE" w:rsidTr="008F5370">
        <w:trPr>
          <w:trHeight w:val="682"/>
        </w:trPr>
        <w:tc>
          <w:tcPr>
            <w:tcW w:w="4878" w:type="dxa"/>
          </w:tcPr>
          <w:p w:rsidR="008F5370" w:rsidRPr="00AD0837" w:rsidRDefault="008F5370" w:rsidP="00522C0F">
            <w:r w:rsidRPr="00AD0837">
              <w:t xml:space="preserve">Instructie/overleg ouders van de patiënt </w:t>
            </w:r>
          </w:p>
        </w:tc>
        <w:tc>
          <w:tcPr>
            <w:tcW w:w="361" w:type="dxa"/>
            <w:vAlign w:val="bottom"/>
          </w:tcPr>
          <w:p w:rsidR="008F5370" w:rsidRPr="00AD0837" w:rsidRDefault="008F5370" w:rsidP="00522C0F">
            <w:r w:rsidRPr="00AD0837">
              <w:t>€</w:t>
            </w:r>
          </w:p>
          <w:p w:rsidR="008F5370" w:rsidRPr="00AD0837" w:rsidRDefault="008F5370" w:rsidP="00522C0F"/>
        </w:tc>
        <w:tc>
          <w:tcPr>
            <w:tcW w:w="4250" w:type="dxa"/>
          </w:tcPr>
          <w:p w:rsidR="008F5370" w:rsidRPr="00AD0837" w:rsidRDefault="008F5370" w:rsidP="00522C0F">
            <w:r w:rsidRPr="00AD0837">
              <w:t>28,00</w:t>
            </w:r>
          </w:p>
        </w:tc>
      </w:tr>
      <w:tr w:rsidR="008F5370" w:rsidRPr="003234DE" w:rsidTr="008F5370">
        <w:trPr>
          <w:trHeight w:val="682"/>
        </w:trPr>
        <w:tc>
          <w:tcPr>
            <w:tcW w:w="4878" w:type="dxa"/>
            <w:vAlign w:val="bottom"/>
          </w:tcPr>
          <w:p w:rsidR="008F5370" w:rsidRPr="00AD0837" w:rsidRDefault="008F5370" w:rsidP="00522C0F">
            <w:r w:rsidRPr="00AD0837">
              <w:t>Niet nagekomen afspraak</w:t>
            </w:r>
          </w:p>
          <w:p w:rsidR="008F5370" w:rsidRPr="00AD0837" w:rsidRDefault="008F5370" w:rsidP="00522C0F"/>
        </w:tc>
        <w:tc>
          <w:tcPr>
            <w:tcW w:w="361" w:type="dxa"/>
          </w:tcPr>
          <w:p w:rsidR="008F5370" w:rsidRPr="00AD0837" w:rsidRDefault="008F5370" w:rsidP="00522C0F">
            <w:r w:rsidRPr="00AD0837">
              <w:t>€</w:t>
            </w:r>
          </w:p>
          <w:p w:rsidR="008F5370" w:rsidRPr="00AD0837" w:rsidRDefault="008F5370" w:rsidP="00522C0F"/>
        </w:tc>
        <w:tc>
          <w:tcPr>
            <w:tcW w:w="4250" w:type="dxa"/>
          </w:tcPr>
          <w:p w:rsidR="008F5370" w:rsidRPr="00AD0837" w:rsidRDefault="008F5370" w:rsidP="00522C0F">
            <w:r w:rsidRPr="00AD0837">
              <w:t>28,00</w:t>
            </w:r>
          </w:p>
        </w:tc>
      </w:tr>
      <w:tr w:rsidR="008F5370" w:rsidRPr="003234DE" w:rsidTr="008F5370">
        <w:trPr>
          <w:trHeight w:val="711"/>
        </w:trPr>
        <w:tc>
          <w:tcPr>
            <w:tcW w:w="4878" w:type="dxa"/>
            <w:vAlign w:val="bottom"/>
          </w:tcPr>
          <w:p w:rsidR="008F5370" w:rsidRPr="00AD0837" w:rsidRDefault="008F5370" w:rsidP="00522C0F">
            <w:proofErr w:type="spellStart"/>
            <w:r w:rsidRPr="00AD0837">
              <w:t>Kinderoefentherapeutisch</w:t>
            </w:r>
            <w:proofErr w:type="spellEnd"/>
            <w:r w:rsidRPr="00AD0837">
              <w:t xml:space="preserve"> rapport</w:t>
            </w:r>
          </w:p>
          <w:p w:rsidR="008F5370" w:rsidRPr="00AD0837" w:rsidRDefault="008F5370" w:rsidP="00522C0F"/>
        </w:tc>
        <w:tc>
          <w:tcPr>
            <w:tcW w:w="361" w:type="dxa"/>
          </w:tcPr>
          <w:p w:rsidR="008F5370" w:rsidRPr="00AD0837" w:rsidRDefault="008F5370" w:rsidP="00522C0F">
            <w:r w:rsidRPr="00AD0837">
              <w:t>€</w:t>
            </w:r>
          </w:p>
          <w:p w:rsidR="008F5370" w:rsidRPr="00AD0837" w:rsidRDefault="008F5370" w:rsidP="00522C0F"/>
        </w:tc>
        <w:tc>
          <w:tcPr>
            <w:tcW w:w="4250" w:type="dxa"/>
          </w:tcPr>
          <w:p w:rsidR="008F5370" w:rsidRPr="00AD0837" w:rsidRDefault="008F5370" w:rsidP="00522C0F">
            <w:r w:rsidRPr="00AD0837">
              <w:t>28,00</w:t>
            </w:r>
          </w:p>
        </w:tc>
      </w:tr>
    </w:tbl>
    <w:p w:rsidR="008F5370" w:rsidRDefault="008F5370" w:rsidP="008F5370">
      <w:pPr>
        <w:rPr>
          <w:rFonts w:ascii="Arial" w:hAnsi="Arial" w:cs="Arial"/>
          <w:sz w:val="18"/>
          <w:szCs w:val="18"/>
        </w:rPr>
      </w:pPr>
    </w:p>
    <w:p w:rsidR="008F5370" w:rsidRPr="00974C7C" w:rsidRDefault="008F5370" w:rsidP="008F5370">
      <w:pPr>
        <w:rPr>
          <w:rFonts w:ascii="Arial" w:hAnsi="Arial" w:cs="Arial"/>
        </w:rPr>
      </w:pPr>
    </w:p>
    <w:p w:rsidR="008F5370" w:rsidRPr="00974C7C" w:rsidRDefault="008F5370" w:rsidP="008F5370"/>
    <w:p w:rsidR="00085E1F" w:rsidRPr="00974C7C" w:rsidRDefault="002A770B">
      <w:r w:rsidRPr="00974C7C">
        <w:t xml:space="preserve">Voor </w:t>
      </w:r>
      <w:r w:rsidR="00E81003">
        <w:t xml:space="preserve">meer informatie en </w:t>
      </w:r>
      <w:r w:rsidRPr="00974C7C">
        <w:t xml:space="preserve">onze </w:t>
      </w:r>
      <w:r w:rsidR="00E81003">
        <w:t>klachtenregeling</w:t>
      </w:r>
      <w:r w:rsidR="00E81003" w:rsidRPr="00E81003">
        <w:t>/</w:t>
      </w:r>
      <w:r w:rsidRPr="00974C7C">
        <w:t>procedure verwijzen wij naar onze website:</w:t>
      </w:r>
    </w:p>
    <w:p w:rsidR="002A770B" w:rsidRPr="00974C7C" w:rsidRDefault="0004191D">
      <w:pPr>
        <w:rPr>
          <w:b/>
        </w:rPr>
      </w:pPr>
      <w:hyperlink r:id="rId4" w:history="1">
        <w:r w:rsidR="002A770B" w:rsidRPr="00974C7C">
          <w:rPr>
            <w:rStyle w:val="Hyperlink"/>
            <w:b/>
            <w:color w:val="auto"/>
          </w:rPr>
          <w:t>www.kinderoefentherapiemaarssen.nl</w:t>
        </w:r>
      </w:hyperlink>
      <w:r w:rsidR="00E81003">
        <w:t>.</w:t>
      </w:r>
      <w:r w:rsidR="002A770B" w:rsidRPr="00974C7C">
        <w:rPr>
          <w:b/>
        </w:rPr>
        <w:t xml:space="preserve"> </w:t>
      </w:r>
    </w:p>
    <w:p w:rsidR="002A770B" w:rsidRPr="00974C7C" w:rsidRDefault="002A770B">
      <w:pPr>
        <w:rPr>
          <w:b/>
        </w:rPr>
      </w:pPr>
    </w:p>
    <w:p w:rsidR="003779ED" w:rsidRPr="00974C7C" w:rsidRDefault="003779ED"/>
    <w:p w:rsidR="003779ED" w:rsidRPr="00974C7C" w:rsidRDefault="003779ED">
      <w:pPr>
        <w:rPr>
          <w:b/>
        </w:rPr>
      </w:pPr>
      <w:r w:rsidRPr="00974C7C">
        <w:rPr>
          <w:b/>
        </w:rPr>
        <w:t xml:space="preserve">Telefonische bereikbaarheid </w:t>
      </w:r>
    </w:p>
    <w:p w:rsidR="003779ED" w:rsidRDefault="00974C7C">
      <w:pPr>
        <w:rPr>
          <w:color w:val="092228"/>
          <w:shd w:val="clear" w:color="auto" w:fill="FFFFFF"/>
        </w:rPr>
      </w:pPr>
      <w:r w:rsidRPr="00974C7C">
        <w:rPr>
          <w:color w:val="092228"/>
          <w:shd w:val="clear" w:color="auto" w:fill="FFFFFF"/>
        </w:rPr>
        <w:t>Telefoon praktijk: 0346-579900</w:t>
      </w:r>
      <w:r w:rsidRPr="00974C7C">
        <w:rPr>
          <w:color w:val="092228"/>
        </w:rPr>
        <w:br/>
      </w:r>
      <w:r w:rsidRPr="00974C7C">
        <w:rPr>
          <w:color w:val="092228"/>
          <w:shd w:val="clear" w:color="auto" w:fill="FFFFFF"/>
        </w:rPr>
        <w:t>Mobiel Monique: 06-10243858</w:t>
      </w:r>
      <w:r w:rsidRPr="00974C7C">
        <w:rPr>
          <w:rStyle w:val="apple-converted-space"/>
          <w:color w:val="092228"/>
          <w:shd w:val="clear" w:color="auto" w:fill="FFFFFF"/>
        </w:rPr>
        <w:t> </w:t>
      </w:r>
      <w:r w:rsidRPr="00974C7C">
        <w:rPr>
          <w:color w:val="092228"/>
        </w:rPr>
        <w:br/>
      </w:r>
      <w:r w:rsidRPr="00974C7C">
        <w:rPr>
          <w:color w:val="092228"/>
          <w:shd w:val="clear" w:color="auto" w:fill="FFFFFF"/>
        </w:rPr>
        <w:t>Mobiel Kim: 06-15112420</w:t>
      </w:r>
    </w:p>
    <w:p w:rsidR="0089698E" w:rsidRDefault="0089698E">
      <w:pPr>
        <w:spacing w:after="200" w:line="276" w:lineRule="auto"/>
        <w:rPr>
          <w:color w:val="092228"/>
          <w:shd w:val="clear" w:color="auto" w:fill="FFFFFF"/>
        </w:rPr>
      </w:pPr>
      <w:r>
        <w:rPr>
          <w:color w:val="092228"/>
          <w:shd w:val="clear" w:color="auto" w:fill="FFFFFF"/>
        </w:rPr>
        <w:br w:type="page"/>
      </w:r>
    </w:p>
    <w:p w:rsidR="0089698E" w:rsidRPr="0089698E" w:rsidRDefault="0089698E" w:rsidP="0089698E">
      <w:pPr>
        <w:rPr>
          <w:b/>
        </w:rPr>
      </w:pPr>
      <w:r w:rsidRPr="0089698E">
        <w:rPr>
          <w:b/>
        </w:rPr>
        <w:lastRenderedPageBreak/>
        <w:t xml:space="preserve">BETALINGSVOORWAARDEN </w:t>
      </w:r>
      <w:r>
        <w:rPr>
          <w:b/>
        </w:rPr>
        <w:t xml:space="preserve">   P</w:t>
      </w:r>
      <w:r w:rsidRPr="0089698E">
        <w:rPr>
          <w:b/>
        </w:rPr>
        <w:t xml:space="preserve">raktijk voor </w:t>
      </w:r>
      <w:r>
        <w:rPr>
          <w:b/>
        </w:rPr>
        <w:t>Kinder</w:t>
      </w:r>
      <w:r w:rsidRPr="0089698E">
        <w:rPr>
          <w:b/>
        </w:rPr>
        <w:t xml:space="preserve">oefentherapie  </w:t>
      </w:r>
      <w:proofErr w:type="spellStart"/>
      <w:r>
        <w:rPr>
          <w:b/>
        </w:rPr>
        <w:t>Cesar</w:t>
      </w:r>
      <w:proofErr w:type="spellEnd"/>
    </w:p>
    <w:p w:rsidR="0089698E" w:rsidRPr="0089698E" w:rsidRDefault="0089698E" w:rsidP="0089698E">
      <w:pPr>
        <w:rPr>
          <w:b/>
        </w:rPr>
      </w:pPr>
      <w:r w:rsidRPr="0089698E">
        <w:rPr>
          <w:b/>
        </w:rPr>
        <w:t xml:space="preserve"> </w:t>
      </w:r>
    </w:p>
    <w:p w:rsidR="0089698E" w:rsidRPr="0089698E" w:rsidRDefault="0089698E" w:rsidP="0089698E">
      <w:r w:rsidRPr="0089698E">
        <w:t>Op de betaling van facturen voor behandelingen gegeven door een oefenth</w:t>
      </w:r>
      <w:r>
        <w:t>erapeut of haar</w:t>
      </w:r>
      <w:r w:rsidRPr="0089698E">
        <w:t xml:space="preserve"> waarnemer zijn de volgende voorwaarden van toepassing: </w:t>
      </w:r>
    </w:p>
    <w:p w:rsidR="0089698E" w:rsidRPr="0089698E" w:rsidRDefault="0089698E" w:rsidP="0089698E"/>
    <w:p w:rsidR="0089698E" w:rsidRPr="0089698E" w:rsidRDefault="0089698E" w:rsidP="0089698E">
      <w:r w:rsidRPr="0089698E">
        <w:t>1. De cliënt* is volledige betaling van alle op cliënt van toepassing</w:t>
      </w:r>
      <w:r>
        <w:t xml:space="preserve"> zijnde facturen oefentherapie </w:t>
      </w:r>
      <w:r w:rsidRPr="0089698E">
        <w:t>verschuldigd.</w:t>
      </w:r>
    </w:p>
    <w:p w:rsidR="0089698E" w:rsidRDefault="0089698E" w:rsidP="0089698E"/>
    <w:p w:rsidR="0089698E" w:rsidRPr="0089698E" w:rsidRDefault="0089698E" w:rsidP="0089698E">
      <w:r w:rsidRPr="0089698E">
        <w:t>2. Wanneer cliënt niet verschijnt op de gemaakte afspraak of minder dan 24 uur voor de afgesproken tijd</w:t>
      </w:r>
      <w:r>
        <w:t xml:space="preserve"> </w:t>
      </w:r>
      <w:r w:rsidRPr="0089698E">
        <w:t xml:space="preserve">afzegt, heeft de oefentherapeut het recht het </w:t>
      </w:r>
      <w:proofErr w:type="spellStart"/>
      <w:r w:rsidRPr="0089698E">
        <w:t>no-show</w:t>
      </w:r>
      <w:proofErr w:type="spellEnd"/>
      <w:r w:rsidRPr="0089698E">
        <w:t xml:space="preserve"> tarief </w:t>
      </w:r>
      <w:r>
        <w:t xml:space="preserve">(niet nagekomen afspraak) </w:t>
      </w:r>
      <w:r w:rsidRPr="0089698E">
        <w:t xml:space="preserve">in rekening te </w:t>
      </w:r>
      <w:r>
        <w:t xml:space="preserve">brengen. Dit bedrag dient door  </w:t>
      </w:r>
      <w:r w:rsidRPr="0089698E">
        <w:t>de cliënt zelf betaald te worden. De verzekering vergoe</w:t>
      </w:r>
      <w:r>
        <w:t xml:space="preserve">dt dit niet. Afzegging van een </w:t>
      </w:r>
      <w:r w:rsidRPr="0089698E">
        <w:t>behandelingsafspraak op maandag dient de vrijdag daaraan voorafgaand, uiterlijk om 17.00 uur, te zi</w:t>
      </w:r>
      <w:r>
        <w:t xml:space="preserve">jn </w:t>
      </w:r>
      <w:r w:rsidRPr="0089698E">
        <w:t xml:space="preserve">geschied. </w:t>
      </w:r>
    </w:p>
    <w:p w:rsidR="0089698E" w:rsidRDefault="0089698E" w:rsidP="0089698E"/>
    <w:p w:rsidR="0089698E" w:rsidRPr="0089698E" w:rsidRDefault="0089698E" w:rsidP="0089698E">
      <w:r w:rsidRPr="0089698E">
        <w:t>3. Cliënt dient een factuur van de praktijk binnen 30 dagen na factuurdat</w:t>
      </w:r>
      <w:r>
        <w:t xml:space="preserve">um te voldoen, tenzij partijen </w:t>
      </w:r>
      <w:r w:rsidRPr="0089698E">
        <w:t xml:space="preserve">schriftelijk anders zijn overeengekomen. </w:t>
      </w:r>
    </w:p>
    <w:p w:rsidR="0089698E" w:rsidRDefault="0089698E" w:rsidP="0089698E"/>
    <w:p w:rsidR="0089698E" w:rsidRPr="0089698E" w:rsidRDefault="0089698E" w:rsidP="0089698E">
      <w:r w:rsidRPr="0089698E">
        <w:t xml:space="preserve">4. Bij overschrijding van de betalingstermijn is cliënt van rechtswege in verzuim. Met ingang </w:t>
      </w:r>
      <w:r>
        <w:t xml:space="preserve">van de dag </w:t>
      </w:r>
      <w:r w:rsidRPr="0089698E">
        <w:t>waarop de voor betaling gestelde termijn zal zijn verstreken is de cliën</w:t>
      </w:r>
      <w:r>
        <w:t xml:space="preserve">t de wettelijke rente over het </w:t>
      </w:r>
      <w:r w:rsidRPr="0089698E">
        <w:t>openstaande bedrag verschuldigd tot de datum van algehele voldoening.</w:t>
      </w:r>
      <w:r>
        <w:t xml:space="preserve"> De oefentherapeut is eveneens </w:t>
      </w:r>
      <w:r w:rsidRPr="0089698E">
        <w:t>gerechtigd extra administratiekosten in rekening te brengen, zonder dat enige</w:t>
      </w:r>
      <w:r>
        <w:t xml:space="preserve"> ingebrekestelling is vereist, </w:t>
      </w:r>
      <w:r w:rsidRPr="0089698E">
        <w:t xml:space="preserve">één en ander onverminderd de verdere rechten welke de oefentherapeut heeft. </w:t>
      </w:r>
    </w:p>
    <w:p w:rsidR="0089698E" w:rsidRDefault="0089698E" w:rsidP="0089698E"/>
    <w:p w:rsidR="0089698E" w:rsidRPr="0089698E" w:rsidRDefault="0089698E" w:rsidP="0089698E">
      <w:r w:rsidRPr="0089698E">
        <w:t>5. Alle kosten, ontstaan ten gevolge van gerechtelijke en/of buitenge</w:t>
      </w:r>
      <w:r>
        <w:t xml:space="preserve">rechtelijke incassering van de </w:t>
      </w:r>
      <w:r w:rsidRPr="0089698E">
        <w:t>vordering, zijn voor rekening van de cliënt. De buitengerechtelijke kosten</w:t>
      </w:r>
      <w:r>
        <w:t xml:space="preserve"> zijn vastgesteld op tenminste </w:t>
      </w:r>
      <w:r w:rsidRPr="0089698E">
        <w:t xml:space="preserve">15% van het te vorderen bedrag. </w:t>
      </w:r>
    </w:p>
    <w:p w:rsidR="0089698E" w:rsidRDefault="0089698E" w:rsidP="0089698E"/>
    <w:p w:rsidR="0089698E" w:rsidRPr="0089698E" w:rsidRDefault="0089698E" w:rsidP="0089698E">
      <w:r w:rsidRPr="0089698E">
        <w:t xml:space="preserve">6. Indien de cliënt aangaande het gedeclareerde bedrag bezwaren maakt, moet </w:t>
      </w:r>
      <w:r>
        <w:t xml:space="preserve">hij/zij dit uiterlijk 14 dagen </w:t>
      </w:r>
      <w:r w:rsidRPr="0089698E">
        <w:t>na ontvangst van de rekening doen, zulks door een gemotiveerde sch</w:t>
      </w:r>
      <w:r>
        <w:t xml:space="preserve">riftelijke kennisgeving aan de </w:t>
      </w:r>
      <w:r w:rsidRPr="0089698E">
        <w:t>oefentherapeut, bij gebreke waarvan de declaratie als tussenpart</w:t>
      </w:r>
      <w:r>
        <w:t xml:space="preserve">ijen vaststaand en juist wordt </w:t>
      </w:r>
      <w:r w:rsidRPr="0089698E">
        <w:t xml:space="preserve">aangemerkt. Het aantekenen van bezwaar verlengt de onder punt 5 genoemde termijn niet. </w:t>
      </w:r>
    </w:p>
    <w:p w:rsidR="0089698E" w:rsidRDefault="0089698E" w:rsidP="0089698E"/>
    <w:p w:rsidR="0089698E" w:rsidRPr="0089698E" w:rsidRDefault="0089698E" w:rsidP="0089698E">
      <w:r w:rsidRPr="0089698E">
        <w:t>7. Tenzij uitdrukkelijk het tegendeel bewezen wordt, zijn ter zake van de j</w:t>
      </w:r>
      <w:r>
        <w:t xml:space="preserve">uistheid van hetgeen de cliënt </w:t>
      </w:r>
      <w:r w:rsidRPr="0089698E">
        <w:t>aan de oefentherapeut verschuldigd is, de administratieve gege</w:t>
      </w:r>
      <w:r>
        <w:t xml:space="preserve">vens van de oefentherapeut van </w:t>
      </w:r>
      <w:r w:rsidRPr="0089698E">
        <w:t xml:space="preserve">beslissende aard. </w:t>
      </w:r>
    </w:p>
    <w:p w:rsidR="0089698E" w:rsidRDefault="0089698E" w:rsidP="0089698E"/>
    <w:p w:rsidR="0089698E" w:rsidRDefault="0089698E" w:rsidP="0089698E">
      <w:r w:rsidRPr="0089698E">
        <w:t>8. Op alle geschillen die verband houden met overeenkomsten tussen cliënt en oefentherapeut, waarop deze voorwaarden van toepassing zijn, is het Nederlands recht van toe</w:t>
      </w:r>
      <w:r>
        <w:t xml:space="preserve">passing en zij worden beslecht </w:t>
      </w:r>
      <w:r w:rsidRPr="0089698E">
        <w:t>door een competente rechter.</w:t>
      </w:r>
    </w:p>
    <w:p w:rsidR="0089698E" w:rsidRDefault="0089698E" w:rsidP="0089698E"/>
    <w:p w:rsidR="0089698E" w:rsidRDefault="0089698E" w:rsidP="0089698E"/>
    <w:p w:rsidR="0089698E" w:rsidRPr="0089698E" w:rsidRDefault="0089698E" w:rsidP="0089698E">
      <w:r>
        <w:t xml:space="preserve">* De </w:t>
      </w:r>
      <w:proofErr w:type="spellStart"/>
      <w:r>
        <w:t>client</w:t>
      </w:r>
      <w:proofErr w:type="spellEnd"/>
      <w:r>
        <w:t xml:space="preserve"> is in dit geval de ouder(s)/verzorger(s) van het kind. </w:t>
      </w:r>
    </w:p>
    <w:sectPr w:rsidR="0089698E" w:rsidRPr="0089698E" w:rsidSect="00085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5370"/>
    <w:rsid w:val="0004191D"/>
    <w:rsid w:val="00085E1F"/>
    <w:rsid w:val="002A770B"/>
    <w:rsid w:val="002B578E"/>
    <w:rsid w:val="003779ED"/>
    <w:rsid w:val="0050700D"/>
    <w:rsid w:val="00641C17"/>
    <w:rsid w:val="006E30AA"/>
    <w:rsid w:val="0089698E"/>
    <w:rsid w:val="008F5370"/>
    <w:rsid w:val="00974C7C"/>
    <w:rsid w:val="00B9284B"/>
    <w:rsid w:val="00E81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5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A770B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974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nderoefentherapiemaarssen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4</cp:revision>
  <dcterms:created xsi:type="dcterms:W3CDTF">2012-01-27T11:38:00Z</dcterms:created>
  <dcterms:modified xsi:type="dcterms:W3CDTF">2012-02-03T10:05:00Z</dcterms:modified>
</cp:coreProperties>
</file>